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52"/>
          <w:szCs w:val="5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52"/>
          <w:szCs w:val="52"/>
          <w:highlight w:val="lightGray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52"/>
          <w:szCs w:val="5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52"/>
          <w:szCs w:val="52"/>
          <w:highlight w:val="lightGray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52"/>
          <w:szCs w:val="5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52"/>
          <w:szCs w:val="52"/>
          <w:highlight w:val="lightGray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52"/>
          <w:szCs w:val="5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52"/>
          <w:szCs w:val="52"/>
          <w:highlight w:val="lightGray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52"/>
          <w:szCs w:val="5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52"/>
          <w:szCs w:val="52"/>
          <w:highlight w:val="lightGray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72"/>
          <w:szCs w:val="72"/>
          <w:highlight w:val="lightGray"/>
        </w:rPr>
      </w:pPr>
      <w:r w:rsidDel="00000000" w:rsidR="00000000" w:rsidRPr="00000000">
        <w:rPr>
          <w:rFonts w:ascii="Verdana" w:cs="Verdana" w:eastAsia="Verdana" w:hAnsi="Verdana"/>
          <w:sz w:val="72"/>
          <w:szCs w:val="72"/>
          <w:highlight w:val="lightGray"/>
          <w:rtl w:val="0"/>
        </w:rPr>
        <w:t xml:space="preserve">Guardian of Andra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Fragments of Fate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b w:val="1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b w:val="1"/>
          <w:sz w:val="40"/>
          <w:szCs w:val="40"/>
          <w:rtl w:val="0"/>
        </w:rPr>
        <w:t xml:space="preserve">Projeto de TCC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b w:val="1"/>
          <w:sz w:val="40"/>
          <w:szCs w:val="40"/>
        </w:rPr>
      </w:pPr>
      <w:r w:rsidDel="00000000" w:rsidR="00000000" w:rsidRPr="00000000">
        <w:rPr>
          <w:rFonts w:ascii="Verdana" w:cs="Verdana" w:eastAsia="Verdana" w:hAnsi="Verdana"/>
          <w:b w:val="1"/>
          <w:sz w:val="40"/>
          <w:szCs w:val="40"/>
          <w:rtl w:val="0"/>
        </w:rPr>
        <w:t xml:space="preserve">Game Design Document: Tecnológico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 xml:space="preserve">Integrantes:   Douglas Ruano R.A. 00167362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ab/>
        <w:tab/>
        <w:tab/>
        <w:t xml:space="preserve">Ligia Assis R.A. 00159220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ab/>
        <w:tab/>
        <w:tab/>
        <w:t xml:space="preserve">Renan Dores R.A. 00166115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Fonts w:ascii="Verdana" w:cs="Verdana" w:eastAsia="Verdana" w:hAnsi="Verdana"/>
          <w:sz w:val="30"/>
          <w:szCs w:val="30"/>
          <w:rtl w:val="0"/>
        </w:rPr>
        <w:tab/>
        <w:tab/>
        <w:tab/>
        <w:t xml:space="preserve">Renato Biasoli R.A. 00167722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b w:val="1"/>
                <w:shd w:fill="d9d9d9" w:val="clear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hd w:fill="d9d9d9" w:val="clear"/>
                <w:rtl w:val="0"/>
              </w:rPr>
              <w:t xml:space="preserve">Sumário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color w:val="ff00ff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Histórico do Projeto . . . . . . . . . . . . . . . . . . . . . . . . . . . . . . . . . . . . . . . . . . . . . . . . . . . 02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Interface . . . . . . . . . . . . . . . . . . . . . . . . . . . . . . . . . . . . . . . . . . . . . . . . . . . . . . . . . . . . 03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Inteligência Artificial . . . . . . . . . . . . . . . . . . . . . . . . . . . . . . . . . . . . . . . . . . . . . . . . . . . . 05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Projeto Técnico . . . . . . . . . . . . . . . . . . . . . . . . . . . . . . . . . . . . . . . . . . . . . . . . . . . . . . . 06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Softwares Secundários . . . . . . . . . . . . . . . . . . . . . . . . . . . . . . . . . . . . . . . . . . . . . . . .  07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Apêndices . . . . . . . . . . . . . . . . . . . . . . . . . . . . . . . . . . . . . . . . . . . . . . . . . . . . . . . . . . . 08</w:t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1- Histórico do Projeto</w:t>
            </w:r>
          </w:p>
        </w:tc>
      </w:tr>
      <w:tr>
        <w:trPr>
          <w:trHeight w:val="16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 projeto foi iniciado em Março de 2017, com o desenvolvimento de dois protótipos: um voltado para testes com o Level Design, e outro para testes de Gameplay. Mais duas iterações de cada protótipo foram desenvolvidas, até que numa terceira iteração, ambos se juntaram em um único protótipo: o Level Design já se encontrava mais maduro, especialmente em relação ao visual e a escala. O Gameplay já se encontrava em um estágio avançado, mas ainda sofrendo alguns testes, com um personagem feito de blocos, placeholder, aplicado. No final de Junho de 2017, encerramos a produção do Proof of Concept, comprovando a diversão que o projeto é capaz de proporcionar. Foi definido que o grupo apresentaria apenas o trecho aberto de ilha para a banca. Um hiato de um mês ocorreu, no qual os membros do grupo realizaram estudos de novas técnicas para aprimorar a qualidade do jogo. Iniciou-se logo em seguida a produção da build para apresentação na banca final, tendo esta sofrido algumas modificações: o projeto era inicialmente idealizado como um mundo completamente aberto para que o player explora, resolva quests e cace monstros. Em uma conversa entre o grupo, porém, decidimos por seguir uma rota mais linear, com o mapa deixando de ser plenamente aberto para ser dividido em seções. Depois de testes, retornamos para o formato de mapa aberto, e a produção continuou, desta vez focada nos detalhes que deveriam ser implementados para a banca. Foram modelados, texturizados e montados prefabs do assets que seriam utilizados tanto para decoração do ambiente, quanto para construção dos puzzles do jogo. Os módulos para construção dos trechos de dungeons também foram produzidos. A montagem final da demo ocorreu de Agosto a Novembro de 2017, tendo sua versão mais estável preparada em 23/11/2017.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  <w:rPr>
          <w:rFonts w:ascii="Verdana" w:cs="Verdana" w:eastAsia="Verdana" w:hAnsi="Verdana"/>
          <w:sz w:val="28"/>
          <w:szCs w:val="28"/>
        </w:rPr>
      </w:pPr>
      <w:r w:rsidDel="00000000" w:rsidR="00000000" w:rsidRPr="00000000">
        <w:rPr>
          <w:rFonts w:ascii="Verdana" w:cs="Verdana" w:eastAsia="Verdana" w:hAnsi="Verdana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tbl>
      <w:tblPr>
        <w:tblStyle w:val="Table3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0e0e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2 – Interface</w:t>
            </w:r>
          </w:p>
        </w:tc>
      </w:tr>
      <w:tr>
        <w:trPr>
          <w:trHeight w:val="88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2.1 – Sistema Visual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6.1.1 – HUD(Heads-Up Display) </w:t>
            </w: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  <w:rtl w:val="0"/>
              </w:rPr>
              <w:t xml:space="preserve">– O que controlar?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</w:rPr>
              <w:drawing>
                <wp:inline distB="114300" distT="114300" distL="114300" distR="114300">
                  <wp:extent cx="5071004" cy="2210888"/>
                  <wp:effectExtent b="0" l="0" r="0" t="0"/>
                  <wp:docPr descr="UI_Explanation.png" id="3" name="image8.png"/>
                  <a:graphic>
                    <a:graphicData uri="http://schemas.openxmlformats.org/drawingml/2006/picture">
                      <pic:pic>
                        <pic:nvPicPr>
                          <pic:cNvPr descr="UI_Explanation.png" id="0" name="image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1004" cy="2210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No canto superior esquerdo, encontra-se a barra correspondente ao XP adquirido pelo jogador, bem como a barra de vida do personagem, com o número total e a quantidade atual de pontos de saúde. Um retrato do protagonista também pode ser visto, indicando. Logo acima, a indicação do nível atual do protagonista é mostrada ao jogador.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No canto inferior esquerdo, um ícone animado indica qual das habilidades especiais da arma está equipada.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No topo da tela, uma bússola indica ao jogador a localização de missões, objetivos, itens e locais.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No canto superior direito, informações gerais relacionadas a missões, como objetivos e ganho de experiência, estão alocados.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No canto inferior esquerdo encontram-se os botões de ação, com o nome de suas respectivas ações.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 – Menus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6.1.2.1 - Menu Principal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</w:rPr>
              <w:drawing>
                <wp:inline distB="114300" distT="114300" distL="114300" distR="114300">
                  <wp:extent cx="5201738" cy="2456876"/>
                  <wp:effectExtent b="0" l="0" r="0" t="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1738" cy="245687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6.1.2.2 - Opções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</w:rPr>
              <w:drawing>
                <wp:inline distB="114300" distT="114300" distL="114300" distR="114300">
                  <wp:extent cx="5211263" cy="2461375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1263" cy="2461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6.1.2.3 - Créditos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</w:rPr>
              <w:drawing>
                <wp:inline distB="114300" distT="114300" distL="114300" distR="114300">
                  <wp:extent cx="5220788" cy="2465874"/>
                  <wp:effectExtent b="0" l="0" r="0" t="0"/>
                  <wp:docPr id="2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788" cy="2465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6.1.2.4 - Loading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</w:rPr>
              <w:drawing>
                <wp:inline distB="114300" distT="114300" distL="114300" distR="114300">
                  <wp:extent cx="5164922" cy="2439488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4922" cy="24394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6.1.2.5 - Menu In-Game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</w:rPr>
              <w:drawing>
                <wp:inline distB="114300" distT="114300" distL="114300" distR="114300">
                  <wp:extent cx="5220788" cy="2465874"/>
                  <wp:effectExtent b="0" l="0" r="0" t="0"/>
                  <wp:docPr id="4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0788" cy="246587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6.1.3 – Sistema de Renderização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Apenas uma câmera associada ao player, em terceira pessoa, renderiza o game.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6.1.4 – Câmera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 câmera é em 3ª pessoa.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6.1.5 – Modelos de Iluminação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 iluminação é renderizada em tempo real, por meio de uma directional light no ambiente da ilha, e de uma série de point lights no interior do templo.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2.2 – Sistema de Controle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 jogador pode interagir com o sistema</w:t>
            </w: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usando mouse e teclado ou controle. os direcionais analógicos e digitais são responsáveis pela navegação pelos menus, sendo estes últimos também responsáveis pela troca de itens e habilidades durante o gameplay.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2.3 – Sistema de Áudio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6.3.1 – Músicas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 músicas são reproduzidas em estéreo 2D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6.3.2 – Efeitos sonoros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Os efeitos sonoros também são estéreo, mas com efeito 3D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tbl>
      <w:tblPr>
        <w:tblStyle w:val="Table4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0e0e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3 – Inteligência Artificial</w:t>
            </w:r>
          </w:p>
        </w:tc>
      </w:tr>
      <w:tr>
        <w:trPr>
          <w:trHeight w:val="740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3.1 – IA de Inimigos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Os monstros seguem uma rotina de patrulha em determinada região, e quando detectam o player, continuam perseguindo-o para atacá-lo. O mesmo vale para os chefões, que perseguem e atacam o player no momento em que o detectam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3.2 – Personagens Não-Combatentes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Apenas alguns permitem interação, sendo vendedores de itens ou NPCs com missões para o player. Entre aqueles que passam missões ao jogador, alguns deles podem andar com o jogador, ou entrar em conflito com ele, não tendo comportamentos mais complexos, tampouco maior envolvimento na história.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3.3 – Personagens Amigáveis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Os aliados guiam ou seguem Erinn de acordo com a missão ativa no momento. Quando uma batalha com monstros é iniciada, eles também entram em combate.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3.4 – IA de suporte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3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.4.1 – Colisões do jogador e objetos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É usado o sistema padrão de colisão da unity, por meio dos colliders e triggers gerados pela engine.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3.4.2 – Melhor caminho (Pathfinding)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É utilizado o Nav Mesh System da Unity para a navegação de NPCs.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0e0e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4 – Projeto Técnico</w:t>
            </w:r>
          </w:p>
        </w:tc>
      </w:tr>
      <w:tr>
        <w:trPr>
          <w:trHeight w:val="1076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4.1 – Equipamento-alvo    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  </w:t>
            </w:r>
          </w:p>
          <w:tbl>
            <w:tblPr>
              <w:tblStyle w:val="Table5"/>
              <w:tblW w:w="8826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2942"/>
              <w:gridCol w:w="2942"/>
              <w:gridCol w:w="2942"/>
              <w:tblGridChange w:id="0">
                <w:tblGrid>
                  <w:gridCol w:w="2942"/>
                  <w:gridCol w:w="2942"/>
                  <w:gridCol w:w="2942"/>
                </w:tblGrid>
              </w:tblGridChange>
            </w:tblGrid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ESPECIFICAÇÕES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MÍNIMO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RECOMENDADO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S.O.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Windows 7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-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CPU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2 GHz, Dual Core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3,6 GHz, Quad Core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GPU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NVIDIA GeForce GTX 750 TI ou equivalente, mínimo de 2 GB de VRAM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NVIDIA GeForce GTX 970 ou equivalente, mínimo de 4 GB de VRAM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RAM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4 GB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8 GB</w:t>
                  </w:r>
                </w:p>
              </w:tc>
            </w:tr>
            <w:t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left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ARMAZENAMENTO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200 MB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keepNext w:val="0"/>
                    <w:keepLines w:val="0"/>
                    <w:widowControl w:val="0"/>
                    <w:pBdr>
                      <w:top w:space="0" w:sz="0" w:val="nil"/>
                      <w:left w:space="0" w:sz="0" w:val="nil"/>
                      <w:bottom w:space="0" w:sz="0" w:val="nil"/>
                      <w:right w:space="0" w:sz="0" w:val="nil"/>
                      <w:between w:space="0" w:sz="0" w:val="nil"/>
                    </w:pBdr>
                    <w:shd w:fill="auto" w:val="clear"/>
                    <w:spacing w:after="0" w:before="0" w:line="240" w:lineRule="auto"/>
                    <w:ind w:left="0" w:right="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-</w:t>
                  </w:r>
                </w:p>
              </w:tc>
            </w:tr>
          </w:tbl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4.2 – Ambiente desenvolvido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(Hardware e Software)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 jogo vem sendo desenvolvido em mais de uma máquina, sendo que a principal delas possui as seguintes configurações: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Processador Intel Core i7 4790, Quad Core de 3,6 GHz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Placa Gráfica NVIDIA GeForce GTX 980, 4 GB de VRAM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16 GB de RAM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HD de 2 TB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SSD de 250 GB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S.O. Windows 10 Pro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4.3 – Motor do Jogo (Engine)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 jogo foi desenvolvido na versão 2017.2.0f3 da Unity Engine.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4.4 – Rede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Planeja-se implementação de um sistema de jogo coop, em que dois jogadores realizam as missões em conjunto, tendo as recompensas das missões divididas igualmente</w:t>
            </w: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tbl>
      <w:tblPr>
        <w:tblStyle w:val="Table7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0e0e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5 – Softwares Secundários</w:t>
            </w:r>
          </w:p>
        </w:tc>
      </w:tr>
      <w:tr>
        <w:trPr>
          <w:trHeight w:val="28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5.1 – Editores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5.1.1 Arte 2D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 arte 2D foi desenvolvida através do Adobe Photoshop CC.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5.1.2 Modelagem 3D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Os modelos dos cenários foram modelados usando-se o Autodesk Maya 2017.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5.1.3 Som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Para produção e edição do som do jogo, foram utilizados os softwares REAPER e Audacity.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5.1.4 Programação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Os códigos foram desenvolvidos através do Visual Studio Community 2017.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5.1.5 Vídeo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Para produção das cutscenes, Adobe Premiere CC 2015 e Adobe After Effects CC 2015 foram os softwares utilizados.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tbl>
      <w:tblPr>
        <w:tblStyle w:val="Table8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4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shd w:fill="e0e0e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Fonts w:ascii="Verdana" w:cs="Verdana" w:eastAsia="Verdana" w:hAnsi="Verdana"/>
                <w:rtl w:val="0"/>
              </w:rPr>
              <w:t xml:space="preserve">6 – Apêndices</w:t>
            </w:r>
          </w:p>
        </w:tc>
      </w:tr>
      <w:tr>
        <w:trPr>
          <w:trHeight w:val="136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color w:val="c0c0c0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c0c0c0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6.1 – Ativos de Arte</w:t>
            </w:r>
          </w:p>
          <w:p w:rsidR="00000000" w:rsidDel="00000000" w:rsidP="00000000" w:rsidRDefault="00000000" w:rsidRPr="00000000">
            <w:pPr>
              <w:numPr>
                <w:ilvl w:val="0"/>
                <w:numId w:val="13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Erinn (Assets/Characters/Erinn/Erinn_v04.fbx)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3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Animações do Erinn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Assets/Characters/Erinn/Animations/Erinn@Erinn_Blocking_Idle.fbx,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Assets/Characters/Erinn/Animations/Erinn@Erinn_Blocking_Run.fbx,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Assets/Characters/Erinn/Animations/Erinn@Erinn_Blocking_Run_Back.fbx,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Assets/Characters/Erinn/Animations/Erinn@Erinn_Blocking_Run_Forward.fbx,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Assets/Characters/Erinn/Animations/Erinn@Erinn_Blocking_Run_Left.fbx,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Assets/Characters/Erinn/Animations/Erinn@Erinn_Blocking_Run_Right.fbx,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Assets/Characters/Erinn/Animations/Erinn@Erinn_Blocking02.fbx,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Assets/Characters/Erinn/Animations/Erinn@Erinn_Dodge01.fbx,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Assets/Characters/Erinn/Animations/Erinn@Erinn_Dual_Idle01.fbx,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Assets/Characters/Erinn/Animations/Erinn@Erinn_Dual_Run02.fbx,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Assets/Characters/Erinn/Animations/Erinn@Erinn_Dual_Run03.fbx,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Assets/Characters/Erinn/Animations/Erinn@Erinn_Dual_Run04.fbx,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Assets/Characters/Erinn/Animations/Erinn@Erinn_Dual_Run05.fbx,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Assets/Characters/Erinn/Animations/Erinn@Erinn_Dual_Run06.fbx,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Assets/Characters/Erinn/Animations/Erinn@Erinn_Idle01.fbx,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Assets/Characters/Erinn/Animations/Erinn@Erinn_Jump01.fbx,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Assets/Characters/Erinn/Animations/Erinn@Erinn_Jump02.fbx,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Assets/Characters/Erinn/Animations/Erinn@Erinn_Run01.fbx,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Assets/Characters/Erinn/Animations/Erinn@Erinn_Run02.fbx,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Assets/Characters/Erinn/Animations/Erinn@Erinn_Run03.fbx,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Assets/Characters/Erinn/Animations/Erinn@Erinn_Run04.fbx,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Assets/Characters/Erinn/Animations/Erinn@Erinn_Run05.fbx,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Assets/Characters/Erinn/Animations/Erinn@Erinn_SlashHeavy01.fbx,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Assets/Characters/Erinn/Animations/Erinn@Erinn_SlashHeavy3.fbx,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Assets/Characters/Erinn/Animations/Erinn@Erinn_SlashLight1.fbx,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Assets/Characters/Erinn/Animations/Erinn@Erinn_SlashLight2.fbx,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Assets/Characters/Erinn/Animations/Erinn@Erinn_SlashLight3.fbx,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Assets/Characters/Erinn/Animations/Erinn@Erinn_Special01.fbx,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Assets/Characters/Erinn/Animations/Erinn@Erinn_Special02.fbx,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Assets/Characters/Erinn/Animations/Erinn@Erinn_Strife_Front.fbx,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Assets/Characters/Erinn/Animations/Erinn@ErinnIdleTest.fbx)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1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Texturas do Erinn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Assets/Characters/Erinn/Textures/MapsMetallic/Erinn_v5_Mat_Erinn_Armor1_AlbedoTransparency.png,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Assets/Characters/Erinn/Textures/MapsMetallic/Erinn_v5_Mat_Erinn_Armor1_MetallicSmoothness.png,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Assets/Characters/Erinn/Textures/MapsMetallic/Erinn_v5_Mat_Erinn_Armor1_Normal.png,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Assets/Characters/Erinn/Textures/MapsMetallic/Erinn_v5_Mat_Erinn_Body1_AlbedoTransparency.png,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Assets/Characters/Erinn/Textures/MapsMetallic/Erinn_v5_Mat_Erinn_Body1_MetallicSmoothness.png,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Assets/Characters/Erinn/Textures/MapsMetallic/Erinn_v5_Mat_Erinn_Body1_Normal.png,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Assets/Characters/Erinn/Textures/MapsMetallic/Erinn_v5_Mat_Erinn_Eye_AlbedoTransparency.png,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Assets/Characters/Erinn/Textures/MapsMetallic/Erinn_v5_Mat_Erinn_Eye_MetallicSmoothness.png,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Assets/Characters/Erinn/Textures/MapsMetallic/Erinn_v5_Mat_Erinn_Eye_Normal.png,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Assets/Characters/Erinn/Textures/MapsMetallic/Erinn_v5_Mat_Erinn_Hair_AlbedoTransparency.png,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Assets/Characters/Erinn/Textures/MapsMetallic/Erinn_v5_Mat_Erinn_Hair_MetallicSmoothness.png,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Assets/Characters/Erinn/Textures/MapsMetallic/Erinn_v5_Mat_Erinn_Hair_Normal.png,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Assets/Characters/Erinn/Textures/MapsSpecular/Erinn_v5_Mat_Erinn_Armor1_AlbedoTransparency.png,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Assets/Characters/Erinn/Textures/MapsSpecular/Erinn_v5_Mat_Erinn_Armor1_Normal.png,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Assets/Characters/Erinn/Textures/MapsSpecular/Erinn_v5_Mat_Erinn_Armor1_SpecularSmoothness.png,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Assets/Characters/Erinn/Textures/MapsSpecular/Erinn_v5_Mat_Erinn_Body1_AlbedoTransparency.png,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Assets/Characters/Erinn/Textures/MapsSpecular/Erinn_v5_Mat_Erinn_Body1_Normal.png,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Assets/Characters/Erinn/Textures/MapsSpecular/Erinn_v5_Mat_Erinn_Body1_SpecularSmoothness.png,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Assets/Characters/Erinn/Textures/MapsSpecular/Erinn_v5_Mat_Erinn_Eye_AlbedoTransparency.png,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Assets/Characters/Erinn/Textures/MapsSpecular/Erinn_v5_Mat_Erinn_Eye_Normal.png,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Assets/Characters/Erinn/Textures/MapsSpecular/Erinn_v5_Mat_Erinn_Eye_SpecularSmoothness.png,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Assets/Characters/Erinn/Textures/MapsSpecular/Erinn_v5_Mat_Erinn_Hair_AlbedoTransparency.png,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Assets/Characters/Erinn/Textures/MapsSpecular/Erinn_v5_Mat_Erinn_Hair_Normal.png,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Assets/Characters/Erinn/Textures/MapsSpecular/Erinn_v5_Mat_Erinn_Hair_SpecularSmoothness.png)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4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Flux, a arma de Erinn (Assets/Characters/Erinn/Flux/Flux_Low.fbx)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4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Texturas da Flux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Assets/Characters/Erinn/Flux/Textures/Flux_Low_Flux_AlbedoTransparency.png,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Assets/Characters/Erinn/Flux/Textures/Flux_Low_Flux_Emission.png,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Assets/Characters/Erinn/Flux/Textures/Flux_Low_Flux_MetallicSmoothness.png,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Assets/Characters/Erinn/Flux/Textures/Flux_Low_Flux_Normal.png,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Assets/Characters/Erinn/Flux/Textures/Specular/Flux_Low_Flux_SpecularSmoothness.png)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0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Criaturas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Assets/Critters/Furia/Furia.mb,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Assets/Critters/GreatHao/Maya/GreatHao.mb,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Assets/Critters/HalePuna/HalePunav2.fbx)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5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Texturas das criaturas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Assets/Critters/Furia/Furia_Maps/Furia LP_lambert2_AlbedoTransparency.png,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Assets/Critters/Furia/Furia_Maps/Furia LP_lambert2_Height.png,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Assets/Critters/Furia/Furia_Maps/Furia LP_lambert2_MetallicSmoothness.png,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Assets/Critters/Furia/Furia_Maps/Furia LP_lambert2_Normal.png,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Assets/Critters/Furia/GreatHao/Maps/GreatHao_AlbedoTransparency.png,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Assets/Critters/Furia/GreatHao/Maps/GreatHao_Emission.png,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Assets/Critters/Furia/GreatHao/Maps/GreatHao_MetallicSmoothness.png,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Assets/Critters/Furia/GreatHao/Maps/GreatHao_normals.png,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Assets/Critters/Furia/HalePuna/Hale_Puna_Maps/lambert1_Base_Color.png,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Assets/Critters/Furia/HalePuna/Hale_Puna_Maps/lambert1_Mixed_AO.png,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Assets/Critters/Furia/HalePuna/Hale_Puna_Maps/lambert1_Normal_OpenGL.png,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Assets/Critters/Furia/HalePuna/Hale_Puna_Maps/lambert1_Roughness.png)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2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Animações das criaturas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Assets/Critters/Furia/Animation/FuriaFire.anim,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Assets/Critters/GreatHao/Animations/GreatHao@GreatHao_HornAttack01.fbx,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Assets/Critters/GreatHao/Animations/GreatHao@GreatHao_HornAttack02.fbx,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Assets/Critters/GreatHao/Animations/GreatHao@GreatHao_Idle01.fbx,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Assets/Critters/GreatHao/Animations/GreatHao@GreatHao_Idle02.fbx,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Assets/Critters/GreatHao/Animations/GreatHao@GreatHao_Run01.fbx,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Assets/Critters/GreatHao/Animations/GreatHao@GreatHao_Run02.fbx,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Assets/Critters/GreatHao/Animations/GreatHao@GreatHao_Walk01.fbx,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Assets/Critters/HalePuna/Animations/HalePuna@HalePunaAttack.fbx,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Assets/Critters/HalePuna/Animations/HalePuna@HalePunaDead.fbx,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Assets/Critters/HalePuna/Animations/HalePuna@HalePunaHurt.fbx,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Assets/Critters/HalePuna/Animations/HalePuna@HalePunaIdle.fbx,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Assets/Critters/HalePuna/Animations/HalePuna@HalePunaRunning.fbx,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Assets/Critters/HalePuna/Animations/HalePuna@HalePunaSpecial.fbx)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4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Modelos dos ambientes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Assets/Environment/Models/Buildings/House/house1.fbx,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Assets/Environment/Models/Buildings/Temples/Temple1LODHigh.fbx,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Assets/Environment/Models/Buildings/Temples/Temple2LODHigh.fbx,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Assets/Environment/Models/Buildings/Temples/TempleBossUPDATED.fbx,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Assets/Environment/Models/Buildings/Bridge.fbx,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Assets/Environment/Models/Buildings/Bridge2.fbx,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Assets/Environment/Models/Buildings/Mill 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Assets/Environment/Models/Buildings/Mill.fbx,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Assets/Environment/Models/Civilization/Anvil.fbx,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Assets/Environment/Models/Civilization/Barrel.fbx,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Assets/Environment/Models/Civilization/Big_Bench.fbx,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Assets/Environment/Models/Civilization/BlackSmith.fbx,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Assets/Environment/Models/Civilization/Bonfire.fbx,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Assets/Environment/Models/Civilization/Bucket.fbx,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Assets/Environment/Models/Civilization/Cart.fbx,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Assets/Environment/Models/Civilization/Clothesline.fbx,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Assets/Environment/Models/Civilization/Fence.fbx,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Assets/Environment/Models/Civilization/FirePole.fbx,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Assets/Environment/Models/Civilization/Firewood Single.fbx,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Assets/Environment/Models/Civilization/Furnace.fbx,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Assets/Environment/Models/Civilization/Gate.fbx,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Assets/Environment/Models/Civilization/Greengrocer_1.fbx,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Assets/Environment/Models/Civilization/Greengrocer_2.fbx,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Assets/Environment/Models/Civilization/Greengrocer_3.fbx,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Assets/Environment/Models/Civilization/InfoPole.fbx,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Assets/Environment/Models/Civilization/Lamp.fbx,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Assets/Environment/Models/Civilization/Lamp_Pole.fbx,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Assets/Environment/Models/Civilization/Plan Hay.fbx,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Assets/Environment/Models/Civilization/Quest_Board.fbx,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Assets/Environment/Models/Civilization/Rock_1.fbx,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Assets/Environment/Models/Civilization/Rock_2.fbx,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Assets/Environment/Models/Civilization/Rock_3.fbx,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Assets/Environment/Models/Civilization/Rocl_4.fbx,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Assets/Environment/Models/Civilization/Sack.fbx,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Assets/Environment/Models/Civilization/Small_Bench.fbx,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Assets/Environment/Models/Civilization/Tent.fbx,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Assets/Environment/Models/Civilization/Treasure_Chest.fbx,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Assets/Environment/Models/Civilization/VillageBox.fbx,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Assets/Environment/Models/Civilization/Well.fbx,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Assets/Environment/Models/Nature/Bush.fbx,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Assets/Environment/Models/Nature/Flower.fbx,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Assets/Environment/Models/Nature/Grass.fbx,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Assets/Environment/Models/Nature/HeroBush.fbx,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Assets/Environment/Models/Nature/HeroFlower.fbx,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Assets/Environment/Models/Nature/HeroGrass.fbx,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Assets/Environment/Models/Nature/Tree 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Assets/Environment/Models/Nature/Tree 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Assets/Environment/Models/Shrines/Corridors/CorridorColumn.fbx,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Assets/Environment/Models/Shrines/Corridors/CorridorDirect.fbx,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Assets/Environment/Models/Shrines/Corridors/CorridorJ.fbx,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Assets/Environment/Models/Shrines/Corridors/CorridorT.fbx,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Assets/Environment/Models/Shrines/Corridors/PlatformCorridor.fbx,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Assets/Environment/Models/Shrines/Corridors/RampCorridor.fbx,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Assets/Environment/Models/Shrines/Halls/Columns/Column_Corner.fbx,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Assets/Environment/Models/Shrines/Halls/Columns/Door_Column.fbx,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Assets/Environment/Models/Shrines/Halls/Columns/Middle_Column.fbx,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Assets/Environment/Models/Shrines/Halls/Decoration/Ceiling2doors.fbx,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Assets/Environment/Models/Shrines/Halls/Decoration/Ceiling2doors.fbx,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Assets/Environment/Models/Shrines/Halls/Decoration/Ceiling4doors.fbx,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Assets/Environment/Models/Shrines/Halls/Decoration/CeilingFront.fbx,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Assets/Environment/Models/Shrines/Halls/Decoration/Decor_Arch1.fbx,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Assets/Environment/Models/Shrines/Halls/Decoration/Door_Decor.fbx,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Assets/Environment/Models/Shrines/Halls/Decoration/RoomConnector.fbx,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Assets/Environment/Models/Shrines/Halls/Decoration/RoomDoor.fbx,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Assets/Environment/Models/Shrines/Halls/Horizontal Rooms/Hall1doors.fbx,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Assets/Environment/Models/Shrines/Halls/Horizontal Rooms/Hall2doors.fbx,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Assets/Environment/Models/Shrines/Halls/Horizontal Rooms/Hall2doorsFront.fbx,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Assets/Environment/Models/Shrines/Halls/Horizontal Rooms/Hall3doors.fbx,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Assets/Environment/Models/Shrines/Halls/Horizontal Rooms/Hall4doors.fbx,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Rooms/DoorlessRoomFullOpem.fbx,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Rooms/DoorlessRoomNoCeiling.fbx,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Rooms/DoorlessRoomNoFloor.fbx,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Rooms/VerticalHall1DoorFullOpen.fbx,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Rooms/VerticalHall1DoorNoCeiling.fbx,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Rooms/VerticalHall1DoorNoFloor.fbx,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Rooms/VerticalHall2DoorsFrontFullOpen.fbx,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Rooms/VerticalHall2DoorsFrontNoCeiling.fbx,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Rooms/VerticalHall2DoorsFrontNoFloor.fbx,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Rooms/VerticalHall2DoorsNoFloor.fbx,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Rooms/VerticalHall3DoorsFullOpen.fbx,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Rooms/VerticalHall3DoorsFullOpen.fbx,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Rooms/VerticalHall3DoorsNoCeiling.fbx,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Rooms/VerticalHall3DoorsNoFloor.fbx,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Rooms/VerticalHall4DoorsFullOpen.fbx,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Rooms/VerticalHall4DoorsNoCeiling.fbx,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Assets/Environment/Models/Shrines/Halls/Vertical Rooms/VerticalHall4DoorsNoFloor.fbx,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Assets/Block.fbx,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Assets/Box_1.fbx,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Assets/Box_2.fbx,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Assets/Box_3.fbx,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Assets/Chest.fbx,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Assets/Complex_Vine.fbx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Assets/Crystal.fbx,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Assets/Decor_Firepit.fbx,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Assets/Femur.fbx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Assets/Firepit.fbx,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Assets/Firetorch.fbx,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Assets/Floating_Corridor.fbx,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Assets/Jar.fbx,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Assets/Lever.fbx,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Assets/Platform.fbx,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Assets/Ramp.fbx,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Assets/Rib_Cage.fbx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Assets/Rounded_Mirror.fbx,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Assets/Simple_Vine.fbx,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Assets/Environment/Models/Shrines/Internal Assets/Skull.fbx)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2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Texturas do ambiente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Assets/Environment/Textures/Areia1.jpg,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Assets/Environment/Textures/Areia2.jpg.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Assets/Environment/Textures/Bush_UV_Color_1.png,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Assets/Environment/Textures/Bush_UV_Color_2.png,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Assets/Environment/Textures/Cloud1.png,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Assets/Environment/Textures/CloudShadow_02_darker.tif,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Assets/Environment/Textures/Flower_UV_Color_1.png,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Assets/Environment/Textures/Flower_UV_Color_2.png,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Assets/Environment/Textures/Grama.jpg,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Assets/Environment/Textures/GramaGrande.jpg,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Assets/Environment/Textures/grass.tga,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Assets/Environment/Textures/Grass_UV_Color_1.png,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Assets/Environment/Textures/Grass_UV_Color_2.png,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Assets/Environment/Textures/Grass3.png,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Assets/Environment/Textures/HeroBush_UV_Color.png,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Assets/Environment/Textures/HeroFlower_UV_Color.png,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Assets/Environment/Textures/HeroGrass_UV_Color.ong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Assets/Environment/Textures/JustGray.jpg,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Assets/Environment/Textures/Metal 5.png,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Assets/Environment/Textures/Pedra (2).tga,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Assets/Environment/Textures/Atlas1/Atlas1.png,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Assets/Environment/Textures/Atlas1/Atlas1_Height.png,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Assets/Environment/Textures/Atlas1/Atlas1_Metallic.png,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Assets/Environment/Textures/Atlas1/Atlas1_Normal.png,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Assets/Environment/Textures/Atlas2/Atlas2.png,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Assets/Environment/Textures/Atlas2/Atlas2_Height.png,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Assets/Environment/Textures/Atlas2/Atlas2_Metallic.png,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Assets/Environment/Textures/Atlas2/Atlas2_Normal.png,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Assets/Environment/Textures/Atlas3/Atlas3.png,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Assets/Environment/Textures/Atlas3/Atlas3_Height.png,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Assets/Environment/Textures/Atlas3/Atlas3_Metallic.png,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Assets/Environment/Textures/Atlas3/Atlas3_Normal.png,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Assets/Environment/Textures/Atlas4/Atlas4.png,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Assets/Environment/Textures/Atlas4/Atlas4_Height.png,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Assets/Environment/Textures/Atlas4/Atlas4_Metallic.png,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Assets/Environment/Textures/Atlas4/Atlas4_Normal.png,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Assets/Environment/Textures/Atlas5/Atlas5.png,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Assets/Environment/Textures/Atlas5/Atlas5_Height.png,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Assets/Environment/Textures/Atlas5/Atlas5_Metallic.png,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Assets/Environment/Textures/Atlas5/Atlas5_Normal.png,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Assets/Environment/Textures/RoomMarble/Marble.png,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Assets/Environment/Textures/RoomMarble/Marble_height.png,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Assets/Environment/Textures/RoomMarble/Marble_metallic.png,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Assets/Environment/Textures/RoomMarble/Marble_norma.png)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UI (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Assets/Environment/UI/Textures/77009-game-controller-cross.png,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Assets/Environment/UI/Textures/394102-200.png,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Assets/Environment/UI/Textures/394102-201.png,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Assets/Environment/UI/Textures/A with 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 with 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Assets/Environment/UI/Textures/Blue plus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Assets/Environment/UI/Textures/Blue plus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Assets/Environment/UI/Textures/Buttons clean.png,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Assets/Environment/UI/Textures/Buttons with color 1.png,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Assets/Environment/UI/Textures/Buttons with 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Assets/Environment/UI/Textures/ButtonsY.png,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Assets/Environment/UI/Textures/Controle.png,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Assets/Environment/UI/Textures/Cursor.png,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Assets/Environment/UI/Textures/East.png,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Assets/Environment/UI/Textures/Erinn face.png,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Assets/Environment/UI/Textures/Exp bar 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Assets/Environment/UI/Textures/Exp bar.png,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Assets/Environment/UI/Textures/Fragment.png,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Assets/Environment/UI/Textures/Frask.png,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Assets/Environment/UI/Textures/Hao Hao.png,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2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3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3.png,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 Learnt.png,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 Menu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Assets/Environment/UI/Textures/Ignis.png,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Assets/Environment/UI/Textures/LB.png,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Assets/Environment/UI/Textures/Leaf stamina 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Assets/Environment/UI/Textures/Left arrow.png,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Assets/Environment/UI/Textures/Life bar.png,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Assets/Environment/UI/Textures/Map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Assets/Environment/UI/Textures/Menu background.png,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Assets/Environment/UI/Textures/missao cumprida.png,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Assets/Environment/UI/Textures/North.png,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Assets/Environment/UI/Textures/Plus menu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Assets/Environment/UI/Textures/Plus menu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Assets/Environment/UI/Textures/Plus.png,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Assets/Environment/UI/Textures/Polaris 2.png,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Assets/Environment/UI/Textures/Polaris menu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Assets/Environment/UI/Textures/Polaris menu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Assets/Environment/UI/Textures/Quest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Assets/Environment/UI/Textures/Question mark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Assets/Environment/UI/Textures/RB.png,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Assets/Environment/UI/Textures/Right arrow.png,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Assets/Environment/UI/Textures/Run menu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Assets/Environment/UI/Textures/Run menu icon.png,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Assets/Environment/UI/Textures/Shrine map symbol (4).png,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Assets/Environment/UI/Textures/Shrine map symbol.png,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Assets/Environment/UI/Textures/Slash_marks.png,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Assets/Environment/UI/Textures/South.png,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Assets/Environment/UI/Textures/Ugly chest.png,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Assets/Environment/UI/Textures/Ugly cube.png,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Assets/Environment/UI/Textures/West.png,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Assets/Environment/UI/Textures/X with color.png,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Assets/Environment/UI/Textures/xbox_360_button__a_by_thedevingreat-d7wv4i5.png,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Assets/Environment/UI/Textures/xbox_360_button__b_by_thedevingreat-d7wv4jw.png,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Assets/Environment/UI/Textures/Y button.png,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Assets/Environment/UI/Textures/Y.png,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Assets/Environment/UI/Textures/Yellow plus icon highlighted.png,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Assets/Environment/UI/Textures/Yellow plus icon.png)</w:t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numPr>
                <w:ilvl w:val="0"/>
                <w:numId w:val="6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Cutscene (Assets/Cutscene/New Start Cutscene 2.mp4)</w:t>
            </w:r>
          </w:p>
          <w:p w:rsidR="00000000" w:rsidDel="00000000" w:rsidP="00000000" w:rsidRDefault="00000000" w:rsidRPr="00000000">
            <w:pPr>
              <w:ind w:firstLine="54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6.2 – Ativos de Som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Ambiente da ilha (Assets/Sounds/Kaiali 1/Kaiali Ambience.mp3)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Sons dos monstros (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right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Hao/GreatHao_ClopHardSurface1.mp3,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Hao/GreatHao_ClopHardSurface2.mp3,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Hao/GreatHao_ClopHardSurface3.mp3,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Hao/GreatHao_ClopHardSurface4.mp3,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Hao/GreatHao_ClopSoftSurface1.mp3,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Hao/GreatHao_ClopSoftSurface2.mp3,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Hao/GreatHao_ClopSoftSurface3.mp3,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Hao/GreatHao_Die.mp3,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Hao/GreatHao_HornAttack1.mp3,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Hao/GreatHao_HornAttack2.mp3,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Hao/GreatHao_HornAttack3.mp3,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Hao/GreatHao_HornAttackGrunt1.mp3,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Hao/GreatHao_HornAttackGrunt2.mp3,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Hao/GreatHao_Idle1.mp3,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Hao/GreatHao_Idle2.mp3,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Hao/GreatHao_Idle3.mp3,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Hao/GreatHao_RangedAttack.mp3,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Hao/GreatHao_RangedAttackAnticipation.mp3,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Hao/GreatHao_RangedAttackGrunt1.mp3,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Assets/Sounds/Critter/Great Hao/GreatHao_RangedAttackGrunt2.mp3,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Puna/HalePuna_Attack_Jump1.mp3,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Puna/HalePuna_Attack_Jump2.mp3,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Puna/HalePuna_Attack_Jump3.mp3,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Puna/HalePuna_Attack_Spin1.mp3,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Puna/HalePuna_Attack_Spin2.mp3,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Puna/HalePuna_Attack_Spin3.mp3,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Puna/HalePuna_Die1.mp3,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Puna/HalePuna_Die2.mp3,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Puna/HalePuna_Die3.mp3,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Puna/HalePuna_Hurt1.mp3,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Puna/HalePuna_Hurt2.mp3,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Puna/HalePuna_Hurt3.mp3,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Puna/HalePuna_Idle_BreathIn.mp3,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Puna/HalePuna_Idle_BreathOut.mp3,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Puna/HalePuna_Run_Down1.mp3,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Puna/HalePuna_Run_Down2.mp3,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Puna/HalePuna_Run_Down3.mp3,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Puna/HalePuna_Run_Down4.mp3,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Puna/HalePuna_Run_Up1.mp3,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Puna/HalePuna_Run_Up2.mp3,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Puna/HalePuna_Run_Up3.mp3,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Puna/HalePuna_Run_Up4.mp3,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Puna/HalePuna_Special_Anticipation.mp3,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Puna/HalePuna_Special_Anticipation2.mp3,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Puna/HalePuna_Special_Down.mp3,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Puna/HalePuna_Special_Down2.mp3,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Puna/HalePuna_Special_Spin.mp3,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Assets/Sounds/Critter/Hale Puna/HalePuna_Special_Spin2.mp3)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Sons do Erinn (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Assets/Sounds/Erinn/334238__liamg-sfx__sword-slice.wav,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Assets/Sounds/Erinn/334238__liamg-sfx__sword-slice-old1.wav,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Assets/Sounds/Erinn/Ability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Assets/Sounds/Erinn/Ability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Assets/Sounds/Erinn/Ability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Assets/Sounds/Erinn/Action voice 6.mp3,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Assets/Sounds/Erinn/Action voice 7.mp3,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Assets/Sounds/Erinn/Action voice 8.mp3,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Assets/Sounds/Erinn/Action voice 9.mp3,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Assets/Sounds/Erinn/Action voice 10.mp3,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4.wav,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5.wav,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 6.wav,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Assets/Sounds/Erinn/Attacks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Assets/Sounds/Erinn/Breathing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Assets/Sounds/Erinn/Concrete 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Assets/Sounds/Erinn/Concrete 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Assets/Sounds/Erinn/Concrete 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Assets/Sounds/Erinn/Damage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Assets/Sounds/Erinn/Damage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Assets/Sounds/Erinn/Damage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Assets/Sounds/Erinn/Dirt 1.mp3,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Assets/Sounds/Erinn/Dirt 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Assets/Sounds/Erinn/Dirt 3.mp3,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Assets/Sounds/Erinn/Erinn Spawn.mp3,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Assets/Sounds/Erinn/Grass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Assets/Sounds/Erinn/Grass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Assets/Sounds/Erinn/Grass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Assets/Sounds/Erinn/Hit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Assets/Sounds/Erinn/Hit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Assets/Sounds/Erinn/Hit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Assets/Sounds/Erinn/Idle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Assets/Sounds/Erinn/Idle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Assets/Sounds/Erinn/Ignis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Assets/Sounds/Erinn/Ignis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Assets/Sounds/Erinn/LevelUp.mp3,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Assets/Sounds/Erinn/LevelUpv2.mp3,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Assets/Sounds/Erinn/Polaris 1 (2).wav,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Assets/Sounds/Erinn/Polaris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Assets/Sounds/Erinn/Polaris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3.wav,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4.wav,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5.wav,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6.wav,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7.wav,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Assets/Sounds/Erinn/Swing 8.wav)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Sons Diversos (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Assets/Sounds/Misc/Adrian talking.mp3,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Assets/Sounds/Misc/Adrian transforms.mp3,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Assets/Sounds/Misc/Adrian.mp3,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Assets/Sounds/Misc/Erinn Passes Out.mp3,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Assets/Sounds/Misc/Exp_Disappears.mp3,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Assets/Sounds/Misc/Exp_Drop.mp3,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Assets/Sounds/Misc/Exp_Get.mp3,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Assets/Sounds/Misc/Game Over.mp3,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Assets/Sounds/Misc/Impact_Boom_Distorted_02.wav,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Assets/Sounds/Misc/LevelUp.mp3,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Assets/Sounds/Misc/LevelUpv2.mp3,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Assets/Sounds/Misc/New LevelUp.mp3,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Assets/Sounds/Misc/New_Adrian transforms.mp3,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Assets/Sounds/Misc/Portal 2.mp3,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Assets/Sounds/Misc/Portal.mp3,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Assets/Sounds/Misc/SciFi_Transition_11.wav,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Assets/Sounds/Misc/SciFi_Transition_172.wav)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Sons do templo (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Assets/Sounds/Temple/Door.mp3,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Assets/Sounds/Temple/Erinn's Dream soundscape.mp3,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Assets/Sounds/Temple/Fire.mp3,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Assets/Sounds/Temple/Fire_Jet.mp3,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Assets/Sounds/Temple/Fire_Load.mp3,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Assets/Sounds/Temple/Fury_Fire.mp3,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Assets/Sounds/Temple/Placeholder door.mp3,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Assets/Sounds/Temple/Platform_Lower.mp3,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Assets/Sounds/Temple/Platform_Rise.mp3,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Assets/Sounds/Temple/Temple ambience.mp3,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Assets/Sounds/Temple/Temple White Noise.mp3,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Assets/Sounds/Temple/Wit and will v3 (Sanctuary Theme).mp3)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7"/>
              </w:numPr>
              <w:ind w:left="720" w:hanging="360"/>
              <w:contextualSpacing w:val="1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Sons de UI (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Assets/Sounds/UI/Inventory_Change Tab.mp3,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Assets/Sounds/UI/Inventory_Close.mp3,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Assets/Sounds/UI/Inventory_LearnSkill.mp3,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Assets/Sounds/UI/Inventory_Open.mp3,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Assets/Sounds/UI/Inventory_Select.mp3,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Assets/Sounds/UI/Menu_Close.mp3,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Assets/Sounds/UI/Menu_Open.mp3,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Assets/Sounds/UI/Target.mp3,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Assets/Sounds/UI/Text Box Close.mp3,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Assets/Sounds/UI/Text Box Notification.mp3,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Assets/Sounds/UI/Text Box Open.mp3,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Assets/Sounds/UI/Text Box Type.mp3)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contextualSpacing w:val="0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b w:val="1"/>
                <w:sz w:val="20"/>
                <w:szCs w:val="20"/>
                <w:rtl w:val="0"/>
              </w:rPr>
              <w:t xml:space="preserve">6.3 – Ativos de Música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Menu (Assets/Sounds/Songs/Growing Pains (Start Menu Theme).mp3)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Ambiente (Assets/Sounds/Songs/Mountains Far Away, Clouds Up Above (Overworld Theme).mp3)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Boss Theme (Assets/Sounds/Songs/Old Gods of Kaiali (Great Hao Battle Theme).mp3)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Batalha (Assets/Sounds/Songs/The Flux of Battle (Overworld).mp3)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Batalha no templo (Assets/Sounds/Songs/The Flux of Battle (Sanctuary Version).mp3)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contextualSpacing w:val="1"/>
              <w:jc w:val="left"/>
              <w:rPr>
                <w:rFonts w:ascii="Verdana" w:cs="Verdana" w:eastAsia="Verdana" w:hAnsi="Verdana"/>
                <w:sz w:val="20"/>
                <w:szCs w:val="20"/>
                <w:u w:val="none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Ambiente no templo (Assets/Sounds/Songs/Wit and will (Sanctuary Theme).mp3)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  <w:sz w:val="20"/>
                <w:szCs w:val="20"/>
              </w:rPr>
            </w:pPr>
            <w:r w:rsidDel="00000000" w:rsidR="00000000" w:rsidRPr="00000000">
              <w:rPr>
                <w:rFonts w:ascii="Verdana" w:cs="Verdana" w:eastAsia="Verdana" w:hAnsi="Verdana"/>
                <w:sz w:val="20"/>
                <w:szCs w:val="20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Verdana" w:cs="Verdana" w:eastAsia="Verdana" w:hAnsi="Verdana"/>
        </w:rPr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</w:p>
    <w:tbl>
      <w:tblPr>
        <w:tblStyle w:val="Table12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8880"/>
        <w:tblGridChange w:id="0">
          <w:tblGrid>
            <w:gridCol w:w="8880"/>
          </w:tblGrid>
        </w:tblGridChange>
      </w:tblGrid>
      <w:tr>
        <w:trPr>
          <w:trHeight w:val="294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>
                <w:rFonts w:ascii="Verdana" w:cs="Verdana" w:eastAsia="Verdana" w:hAnsi="Verdana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9"/>
              <w:tblW w:w="5025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5025"/>
              <w:tblGridChange w:id="0">
                <w:tblGrid>
                  <w:gridCol w:w="5025"/>
                </w:tblGrid>
              </w:tblGridChange>
            </w:tblGrid>
            <w:tr>
              <w:trPr>
                <w:trHeight w:val="172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7" w:val="single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Em nn / nn / nnnn</w:t>
                  </w:r>
                </w:p>
              </w:tc>
            </w:tr>
            <w:tr>
              <w:trPr>
                <w:trHeight w:val="92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Nome do Gerente do Projeto</w:t>
                  </w:r>
                </w:p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Gerente do Projeto</w:t>
                  </w:r>
                </w:p>
              </w:tc>
            </w:tr>
          </w:tbl>
          <w:p w:rsidR="00000000" w:rsidDel="00000000" w:rsidP="00000000" w:rsidRDefault="00000000" w:rsidRPr="00000000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0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0"/>
              <w:tblW w:w="5025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5025"/>
              <w:tblGridChange w:id="0">
                <w:tblGrid>
                  <w:gridCol w:w="5025"/>
                </w:tblGrid>
              </w:tblGridChange>
            </w:tblGrid>
            <w:tr>
              <w:trPr>
                <w:trHeight w:val="200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7" w:val="single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Em nn / nn / nnnn</w:t>
                  </w:r>
                </w:p>
              </w:tc>
            </w:tr>
            <w:tr>
              <w:trPr>
                <w:trHeight w:val="92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Nome do Coordenador Técnico</w:t>
                  </w:r>
                </w:p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Coordenador Técnico</w:t>
                  </w:r>
                </w:p>
              </w:tc>
            </w:tr>
          </w:tbl>
          <w:p w:rsidR="00000000" w:rsidDel="00000000" w:rsidP="00000000" w:rsidRDefault="00000000" w:rsidRPr="00000000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980" w:hRule="atLeast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11"/>
              <w:tblW w:w="5025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5025"/>
              <w:tblGridChange w:id="0">
                <w:tblGrid>
                  <w:gridCol w:w="5025"/>
                </w:tblGrid>
              </w:tblGridChange>
            </w:tblGrid>
            <w:tr>
              <w:trPr>
                <w:trHeight w:val="200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7" w:val="single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Em nn / nn / nnnn</w:t>
                  </w:r>
                </w:p>
              </w:tc>
            </w:tr>
            <w:tr>
              <w:trPr>
                <w:trHeight w:val="920" w:hRule="atLeast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b w:val="1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b w:val="1"/>
                      <w:sz w:val="20"/>
                      <w:szCs w:val="20"/>
                      <w:rtl w:val="0"/>
                    </w:rPr>
                    <w:t xml:space="preserve">Nome do Coordenador Artístico</w:t>
                  </w:r>
                </w:p>
                <w:p w:rsidR="00000000" w:rsidDel="00000000" w:rsidP="00000000" w:rsidRDefault="00000000" w:rsidRPr="00000000">
                  <w:pPr>
                    <w:ind w:left="2840" w:firstLine="0"/>
                    <w:contextualSpacing w:val="0"/>
                    <w:jc w:val="center"/>
                    <w:rPr>
                      <w:rFonts w:ascii="Verdana" w:cs="Verdana" w:eastAsia="Verdana" w:hAnsi="Verdana"/>
                      <w:sz w:val="20"/>
                      <w:szCs w:val="20"/>
                    </w:rPr>
                  </w:pPr>
                  <w:r w:rsidDel="00000000" w:rsidR="00000000" w:rsidRPr="00000000">
                    <w:rPr>
                      <w:rFonts w:ascii="Verdana" w:cs="Verdana" w:eastAsia="Verdana" w:hAnsi="Verdana"/>
                      <w:sz w:val="20"/>
                      <w:szCs w:val="20"/>
                      <w:rtl w:val="0"/>
                    </w:rPr>
                    <w:t xml:space="preserve">Coordenador Artístico</w:t>
                  </w:r>
                </w:p>
              </w:tc>
            </w:tr>
          </w:tbl>
          <w:p w:rsidR="00000000" w:rsidDel="00000000" w:rsidP="00000000" w:rsidRDefault="00000000" w:rsidRPr="00000000">
            <w:pPr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Verdana" w:cs="Verdana" w:eastAsia="Verdana" w:hAnsi="Verdana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6838" w:w="11906"/>
      <w:pgMar w:bottom="1133.8582677165355" w:top="1700.7874015748032" w:left="1700.7874015748032" w:right="1133.8582677165355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_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9.jpg"/><Relationship Id="rId10" Type="http://schemas.openxmlformats.org/officeDocument/2006/relationships/image" Target="media/image3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2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